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38" w:rsidRPr="004E3960" w:rsidRDefault="00E44D38" w:rsidP="00E44D38">
      <w:pPr>
        <w:pStyle w:val="Corpodetexto3"/>
        <w:spacing w:before="240" w:line="276" w:lineRule="auto"/>
        <w:rPr>
          <w:rFonts w:ascii="Garamond" w:hAnsi="Garamond"/>
          <w:i/>
          <w:szCs w:val="28"/>
        </w:rPr>
      </w:pPr>
      <w:r w:rsidRPr="004E3960">
        <w:rPr>
          <w:rFonts w:ascii="Garamond" w:hAnsi="Garamond"/>
          <w:i/>
          <w:szCs w:val="28"/>
        </w:rPr>
        <w:t xml:space="preserve">FRANCISCO AUGUSTO DA SILVA ROCHA </w:t>
      </w:r>
      <w:r w:rsidRPr="004E3960">
        <w:rPr>
          <w:rFonts w:ascii="Garamond" w:hAnsi="Garamond"/>
          <w:szCs w:val="28"/>
        </w:rPr>
        <w:t>(1864-1957)</w:t>
      </w:r>
    </w:p>
    <w:p w:rsidR="00E44D38" w:rsidRDefault="00E44D38" w:rsidP="00E44D38">
      <w:pPr>
        <w:pStyle w:val="Corpodetexto3"/>
        <w:spacing w:before="240" w:line="276" w:lineRule="auto"/>
        <w:rPr>
          <w:rFonts w:ascii="Garamond" w:hAnsi="Garamond"/>
          <w:i/>
          <w:szCs w:val="28"/>
        </w:rPr>
      </w:pPr>
      <w:r w:rsidRPr="004E3960">
        <w:rPr>
          <w:rFonts w:ascii="Garamond" w:hAnsi="Garamond"/>
          <w:i/>
          <w:szCs w:val="28"/>
        </w:rPr>
        <w:t>O GAUDÍ PORTUGUÊS</w:t>
      </w:r>
      <w:r>
        <w:rPr>
          <w:rFonts w:ascii="Garamond" w:hAnsi="Garamond"/>
          <w:i/>
          <w:szCs w:val="28"/>
        </w:rPr>
        <w:t xml:space="preserve"> </w:t>
      </w:r>
    </w:p>
    <w:p w:rsidR="00E44D38" w:rsidRPr="004E3960" w:rsidRDefault="00E44D38" w:rsidP="00E44D38">
      <w:pPr>
        <w:pStyle w:val="Corpodetexto3"/>
        <w:spacing w:before="240" w:line="276" w:lineRule="auto"/>
        <w:rPr>
          <w:rFonts w:ascii="Garamond" w:hAnsi="Garamond"/>
          <w:i/>
          <w:szCs w:val="28"/>
        </w:rPr>
      </w:pPr>
      <w:r>
        <w:rPr>
          <w:rFonts w:ascii="Garamond" w:hAnsi="Garamond"/>
          <w:i/>
          <w:szCs w:val="28"/>
        </w:rPr>
        <w:t>UM ARQUITETO PARA A EUROPA</w:t>
      </w:r>
    </w:p>
    <w:p w:rsidR="00E44D38" w:rsidRPr="004E3960" w:rsidRDefault="00E44D38" w:rsidP="00E44D38">
      <w:pPr>
        <w:pStyle w:val="Corpodetexto3"/>
        <w:spacing w:before="240" w:line="276" w:lineRule="auto"/>
        <w:rPr>
          <w:rFonts w:ascii="Garamond" w:hAnsi="Garamond"/>
          <w:b w:val="0"/>
          <w:i/>
          <w:szCs w:val="28"/>
        </w:rPr>
      </w:pPr>
      <w:r w:rsidRPr="004E3960">
        <w:rPr>
          <w:rFonts w:ascii="Garamond" w:hAnsi="Garamond"/>
          <w:i/>
          <w:szCs w:val="28"/>
        </w:rPr>
        <w:tab/>
      </w:r>
      <w:r w:rsidRPr="004E3960">
        <w:rPr>
          <w:rFonts w:ascii="Garamond" w:hAnsi="Garamond"/>
          <w:i/>
          <w:szCs w:val="28"/>
        </w:rPr>
        <w:tab/>
      </w:r>
      <w:r w:rsidRPr="004E3960">
        <w:rPr>
          <w:rFonts w:ascii="Garamond" w:hAnsi="Garamond"/>
          <w:i/>
          <w:szCs w:val="28"/>
        </w:rPr>
        <w:tab/>
      </w:r>
      <w:r w:rsidRPr="004E3960">
        <w:rPr>
          <w:rFonts w:ascii="Garamond" w:hAnsi="Garamond"/>
          <w:i/>
          <w:szCs w:val="28"/>
        </w:rPr>
        <w:tab/>
      </w:r>
    </w:p>
    <w:p w:rsidR="00E44D38" w:rsidRPr="004E3960" w:rsidRDefault="00E44D38" w:rsidP="00E44D38">
      <w:pPr>
        <w:pStyle w:val="Corpodetexto3"/>
        <w:spacing w:before="240" w:line="276" w:lineRule="auto"/>
        <w:rPr>
          <w:rFonts w:ascii="Garamond" w:hAnsi="Garamond"/>
          <w:b w:val="0"/>
          <w:i/>
          <w:szCs w:val="28"/>
        </w:rPr>
      </w:pPr>
      <w:r w:rsidRPr="004E3960">
        <w:rPr>
          <w:rFonts w:ascii="Garamond" w:hAnsi="Garamond"/>
          <w:szCs w:val="28"/>
        </w:rPr>
        <w:t>Maria João Fernandes *</w:t>
      </w:r>
    </w:p>
    <w:p w:rsidR="00E44D38" w:rsidRPr="004E3960" w:rsidRDefault="00E44D38" w:rsidP="00E44D38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E44D38" w:rsidRPr="004E3960" w:rsidRDefault="00E44D38" w:rsidP="00E44D38">
      <w:pPr>
        <w:spacing w:line="276" w:lineRule="auto"/>
        <w:jc w:val="both"/>
        <w:rPr>
          <w:rFonts w:ascii="Garamond" w:hAnsi="Garamond"/>
          <w:b/>
          <w:sz w:val="28"/>
          <w:szCs w:val="28"/>
        </w:rPr>
      </w:pPr>
    </w:p>
    <w:p w:rsidR="00E44D38" w:rsidRDefault="00E44D38" w:rsidP="00E44D38">
      <w:pPr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4E3960">
        <w:rPr>
          <w:rFonts w:ascii="Garamond" w:hAnsi="Garamond"/>
          <w:b/>
          <w:sz w:val="28"/>
          <w:szCs w:val="28"/>
        </w:rPr>
        <w:t>Francisco Augusto da Silva Rocha (1864-1957)</w:t>
      </w:r>
      <w:r w:rsidRPr="004E3960">
        <w:rPr>
          <w:rFonts w:ascii="Garamond" w:hAnsi="Garamond"/>
          <w:sz w:val="28"/>
          <w:szCs w:val="28"/>
        </w:rPr>
        <w:t xml:space="preserve"> é autor do mais importante núcleo de arquitetura Arte Nova em Portugal. Quando passaram quase 70 anos sobre a sua morte e quando Aveiro por sua causa considerada “Capital da Arte Nova em Portugal”</w:t>
      </w:r>
      <w:r>
        <w:rPr>
          <w:rFonts w:ascii="Garamond" w:hAnsi="Garamond"/>
          <w:sz w:val="28"/>
          <w:szCs w:val="28"/>
        </w:rPr>
        <w:t xml:space="preserve"> </w:t>
      </w:r>
      <w:r w:rsidRPr="004E3960">
        <w:rPr>
          <w:rFonts w:ascii="Garamond" w:hAnsi="Garamond"/>
          <w:sz w:val="28"/>
          <w:szCs w:val="28"/>
        </w:rPr>
        <w:t xml:space="preserve">foi em 2024 </w:t>
      </w:r>
      <w:r w:rsidRPr="004E3960">
        <w:rPr>
          <w:rFonts w:ascii="Garamond" w:hAnsi="Garamond"/>
          <w:i/>
          <w:iCs/>
          <w:sz w:val="28"/>
          <w:szCs w:val="28"/>
        </w:rPr>
        <w:t xml:space="preserve">Capital Portuguesa da </w:t>
      </w:r>
      <w:r w:rsidRPr="004E3960">
        <w:rPr>
          <w:rFonts w:ascii="Garamond" w:hAnsi="Garamond"/>
          <w:sz w:val="28"/>
          <w:szCs w:val="28"/>
        </w:rPr>
        <w:t xml:space="preserve">Cultura sem que se tivesse dado o devido realce à sua obra, é da maior justiça o seu reconhecimento no plano nacional, com vista a uma merecida notoriedade internacional. Promovendo o estudo e a divulgação da sua obra, a dignificação da sua memória e a atribuição do seu nome ao </w:t>
      </w:r>
      <w:r w:rsidRPr="004E3960">
        <w:rPr>
          <w:rFonts w:ascii="Garamond" w:hAnsi="Garamond"/>
          <w:i/>
          <w:sz w:val="28"/>
          <w:szCs w:val="28"/>
        </w:rPr>
        <w:t>Museu de Arte Nova</w:t>
      </w:r>
      <w:r w:rsidRPr="004E3960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na origem de um abaixo-assinado nacional, </w:t>
      </w:r>
      <w:r w:rsidRPr="004E3960">
        <w:rPr>
          <w:rFonts w:ascii="Garamond" w:hAnsi="Garamond"/>
          <w:sz w:val="28"/>
          <w:szCs w:val="28"/>
        </w:rPr>
        <w:t xml:space="preserve">antiga </w:t>
      </w:r>
      <w:r w:rsidRPr="006E17BB">
        <w:rPr>
          <w:rFonts w:ascii="Garamond" w:hAnsi="Garamond"/>
          <w:b/>
          <w:bCs/>
          <w:sz w:val="28"/>
          <w:szCs w:val="28"/>
        </w:rPr>
        <w:t>Casa de Mário Pessoa</w:t>
      </w:r>
      <w:r w:rsidRPr="004E3960">
        <w:rPr>
          <w:rFonts w:ascii="Garamond" w:hAnsi="Garamond"/>
          <w:sz w:val="28"/>
          <w:szCs w:val="28"/>
        </w:rPr>
        <w:t>, do seu risc</w:t>
      </w:r>
      <w:r>
        <w:rPr>
          <w:rFonts w:ascii="Garamond" w:hAnsi="Garamond"/>
          <w:sz w:val="28"/>
          <w:szCs w:val="28"/>
        </w:rPr>
        <w:t>o.</w:t>
      </w:r>
      <w:r w:rsidRPr="004E3960">
        <w:rPr>
          <w:rFonts w:ascii="Garamond" w:hAnsi="Garamond"/>
          <w:sz w:val="28"/>
          <w:szCs w:val="28"/>
        </w:rPr>
        <w:t xml:space="preserve"> Recente artigo meu publicado em 2023 na Revista </w:t>
      </w:r>
      <w:r w:rsidRPr="004E3960">
        <w:rPr>
          <w:rFonts w:ascii="Garamond" w:hAnsi="Garamond"/>
          <w:b/>
          <w:bCs/>
          <w:sz w:val="28"/>
          <w:szCs w:val="28"/>
        </w:rPr>
        <w:t xml:space="preserve">Terras de Antuã </w:t>
      </w:r>
      <w:r w:rsidRPr="004E3960">
        <w:rPr>
          <w:rFonts w:ascii="Garamond" w:hAnsi="Garamond"/>
          <w:sz w:val="28"/>
          <w:szCs w:val="28"/>
        </w:rPr>
        <w:t>(nº 17, ano 17),</w:t>
      </w:r>
      <w:r w:rsidRPr="004E3960">
        <w:rPr>
          <w:rFonts w:ascii="Garamond" w:hAnsi="Garamond"/>
          <w:b/>
          <w:bCs/>
          <w:sz w:val="28"/>
          <w:szCs w:val="28"/>
        </w:rPr>
        <w:t xml:space="preserve"> </w:t>
      </w:r>
      <w:r w:rsidRPr="004E3960">
        <w:rPr>
          <w:rFonts w:ascii="Garamond" w:hAnsi="Garamond"/>
          <w:sz w:val="28"/>
          <w:szCs w:val="28"/>
        </w:rPr>
        <w:t xml:space="preserve">junta novas e irrefutáveis provas </w:t>
      </w:r>
      <w:r>
        <w:rPr>
          <w:rFonts w:ascii="Garamond" w:hAnsi="Garamond"/>
          <w:sz w:val="28"/>
          <w:szCs w:val="28"/>
        </w:rPr>
        <w:t xml:space="preserve">documentais e testemunhais </w:t>
      </w:r>
      <w:r w:rsidRPr="004E3960">
        <w:rPr>
          <w:rFonts w:ascii="Garamond" w:hAnsi="Garamond"/>
          <w:sz w:val="28"/>
          <w:szCs w:val="28"/>
        </w:rPr>
        <w:t>da exclusiva autoria de Silva Rocha d</w:t>
      </w:r>
      <w:r>
        <w:rPr>
          <w:rFonts w:ascii="Garamond" w:hAnsi="Garamond"/>
          <w:sz w:val="28"/>
          <w:szCs w:val="28"/>
        </w:rPr>
        <w:t xml:space="preserve">essa </w:t>
      </w:r>
      <w:r w:rsidRPr="004E3960">
        <w:rPr>
          <w:rFonts w:ascii="Garamond" w:hAnsi="Garamond"/>
          <w:sz w:val="28"/>
          <w:szCs w:val="28"/>
        </w:rPr>
        <w:t xml:space="preserve">obra prima, ex-libris da arquitetura Arte Nova portuguesa e um dos ex-libris da arquitetura Arte Nova europeia. </w:t>
      </w:r>
      <w:r>
        <w:rPr>
          <w:rFonts w:ascii="Garamond" w:hAnsi="Garamond"/>
          <w:sz w:val="28"/>
          <w:szCs w:val="28"/>
        </w:rPr>
        <w:t xml:space="preserve">Autoria já registada, como a do Palacete de Salreu no site dos </w:t>
      </w:r>
      <w:r w:rsidRPr="000A0C0C">
        <w:rPr>
          <w:rFonts w:ascii="Garamond" w:hAnsi="Garamond"/>
          <w:b/>
          <w:bCs/>
          <w:sz w:val="28"/>
          <w:szCs w:val="28"/>
        </w:rPr>
        <w:t>Monumentos do Instituto do Património Cultural IP</w:t>
      </w:r>
      <w:r>
        <w:rPr>
          <w:rFonts w:ascii="Garamond" w:hAnsi="Garamond"/>
          <w:sz w:val="28"/>
          <w:szCs w:val="28"/>
        </w:rPr>
        <w:t>.</w:t>
      </w:r>
    </w:p>
    <w:p w:rsidR="00E44D38" w:rsidRDefault="00E44D38" w:rsidP="00E44D38">
      <w:pPr>
        <w:spacing w:before="240"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4E3960">
        <w:rPr>
          <w:rFonts w:ascii="Garamond" w:hAnsi="Garamond"/>
          <w:sz w:val="28"/>
          <w:szCs w:val="28"/>
        </w:rPr>
        <w:t>Do seu risco, entre muitos outros magníficos edifícios, que deram um</w:t>
      </w:r>
      <w:r>
        <w:rPr>
          <w:rFonts w:ascii="Garamond" w:hAnsi="Garamond"/>
          <w:sz w:val="28"/>
          <w:szCs w:val="28"/>
        </w:rPr>
        <w:t>a</w:t>
      </w:r>
      <w:r w:rsidRPr="004E396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personalidade</w:t>
      </w:r>
      <w:r w:rsidRPr="004E3960">
        <w:rPr>
          <w:rFonts w:ascii="Garamond" w:hAnsi="Garamond"/>
          <w:sz w:val="28"/>
          <w:szCs w:val="28"/>
        </w:rPr>
        <w:t xml:space="preserve"> à cidad</w:t>
      </w:r>
      <w:r>
        <w:rPr>
          <w:rFonts w:ascii="Garamond" w:hAnsi="Garamond"/>
          <w:sz w:val="28"/>
          <w:szCs w:val="28"/>
        </w:rPr>
        <w:t>e</w:t>
      </w:r>
      <w:r w:rsidRPr="004E3960">
        <w:rPr>
          <w:rFonts w:ascii="Garamond" w:hAnsi="Garamond"/>
          <w:sz w:val="28"/>
          <w:szCs w:val="28"/>
        </w:rPr>
        <w:t xml:space="preserve"> por sua causa reconhecida internacionalmente como uma das </w:t>
      </w:r>
      <w:r>
        <w:rPr>
          <w:rFonts w:ascii="Garamond" w:hAnsi="Garamond"/>
          <w:sz w:val="28"/>
          <w:szCs w:val="28"/>
        </w:rPr>
        <w:t xml:space="preserve">10 </w:t>
      </w:r>
      <w:r w:rsidRPr="004E3960">
        <w:rPr>
          <w:rFonts w:ascii="Garamond" w:hAnsi="Garamond"/>
          <w:sz w:val="28"/>
          <w:szCs w:val="28"/>
        </w:rPr>
        <w:t xml:space="preserve">capitais europeias da Arte Nova, conforme artigo publicado em Londres no Jornal </w:t>
      </w:r>
      <w:r w:rsidRPr="004E3960">
        <w:rPr>
          <w:rFonts w:ascii="Garamond" w:hAnsi="Garamond"/>
          <w:i/>
          <w:sz w:val="28"/>
          <w:szCs w:val="28"/>
        </w:rPr>
        <w:t xml:space="preserve">The </w:t>
      </w:r>
      <w:proofErr w:type="spellStart"/>
      <w:r w:rsidRPr="004E3960">
        <w:rPr>
          <w:rFonts w:ascii="Garamond" w:hAnsi="Garamond"/>
          <w:i/>
          <w:sz w:val="28"/>
          <w:szCs w:val="28"/>
        </w:rPr>
        <w:t>Guardian</w:t>
      </w:r>
      <w:proofErr w:type="spellEnd"/>
      <w:r w:rsidRPr="004E3960">
        <w:rPr>
          <w:rFonts w:ascii="Garamond" w:hAnsi="Garamond"/>
          <w:i/>
          <w:sz w:val="28"/>
          <w:szCs w:val="28"/>
        </w:rPr>
        <w:t xml:space="preserve"> </w:t>
      </w:r>
      <w:r w:rsidRPr="004E3960">
        <w:rPr>
          <w:rFonts w:ascii="Garamond" w:hAnsi="Garamond"/>
          <w:iCs/>
          <w:sz w:val="28"/>
          <w:szCs w:val="28"/>
        </w:rPr>
        <w:t>(29 de março de 2016),</w:t>
      </w:r>
      <w:r w:rsidRPr="004E3960">
        <w:rPr>
          <w:rFonts w:ascii="Garamond" w:hAnsi="Garamond"/>
          <w:sz w:val="28"/>
          <w:szCs w:val="28"/>
        </w:rPr>
        <w:t xml:space="preserve"> são o antigo </w:t>
      </w:r>
      <w:r w:rsidRPr="006E17BB">
        <w:rPr>
          <w:rFonts w:ascii="Garamond" w:hAnsi="Garamond"/>
          <w:b/>
          <w:bCs/>
          <w:sz w:val="28"/>
          <w:szCs w:val="28"/>
        </w:rPr>
        <w:t>Hospital de Aveiro</w:t>
      </w:r>
      <w:r>
        <w:rPr>
          <w:rFonts w:ascii="Garamond" w:hAnsi="Garamond"/>
          <w:sz w:val="28"/>
          <w:szCs w:val="28"/>
        </w:rPr>
        <w:t xml:space="preserve"> (1900), o edifício </w:t>
      </w:r>
      <w:r w:rsidRPr="004E3960">
        <w:rPr>
          <w:rFonts w:ascii="Garamond" w:hAnsi="Garamond"/>
          <w:sz w:val="28"/>
          <w:szCs w:val="28"/>
        </w:rPr>
        <w:t>da</w:t>
      </w:r>
      <w:r>
        <w:rPr>
          <w:rFonts w:ascii="Garamond" w:hAnsi="Garamond"/>
          <w:sz w:val="28"/>
          <w:szCs w:val="28"/>
        </w:rPr>
        <w:t xml:space="preserve"> </w:t>
      </w:r>
      <w:r w:rsidRPr="006E17BB">
        <w:rPr>
          <w:rFonts w:ascii="Garamond" w:hAnsi="Garamond"/>
          <w:b/>
          <w:bCs/>
          <w:sz w:val="28"/>
          <w:szCs w:val="28"/>
        </w:rPr>
        <w:t>Escola Industrial Fernando Caldeira</w:t>
      </w:r>
      <w:r w:rsidRPr="004E3960">
        <w:rPr>
          <w:rFonts w:ascii="Garamond" w:hAnsi="Garamond"/>
          <w:sz w:val="28"/>
          <w:szCs w:val="28"/>
        </w:rPr>
        <w:t xml:space="preserve"> (1903)</w:t>
      </w:r>
      <w:r>
        <w:rPr>
          <w:rFonts w:ascii="Garamond" w:hAnsi="Garamond"/>
          <w:sz w:val="28"/>
          <w:szCs w:val="28"/>
        </w:rPr>
        <w:t xml:space="preserve"> dirigida por Silva Rocha</w:t>
      </w:r>
      <w:r w:rsidRPr="004E3960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 ex-libris da cidade desde o século XV, </w:t>
      </w:r>
      <w:r w:rsidRPr="004E3960">
        <w:rPr>
          <w:rFonts w:ascii="Garamond" w:hAnsi="Garamond"/>
          <w:sz w:val="28"/>
          <w:szCs w:val="28"/>
        </w:rPr>
        <w:t xml:space="preserve">hoje sede da </w:t>
      </w:r>
      <w:r w:rsidRPr="004E3960">
        <w:rPr>
          <w:rFonts w:ascii="Garamond" w:hAnsi="Garamond"/>
          <w:i/>
          <w:sz w:val="28"/>
          <w:szCs w:val="28"/>
        </w:rPr>
        <w:t>Assembleia Municipal</w:t>
      </w:r>
      <w:r w:rsidRPr="004E3960">
        <w:rPr>
          <w:rFonts w:ascii="Garamond" w:hAnsi="Garamond"/>
          <w:sz w:val="28"/>
          <w:szCs w:val="28"/>
        </w:rPr>
        <w:t>, a</w:t>
      </w:r>
      <w:r>
        <w:rPr>
          <w:rFonts w:ascii="Garamond" w:hAnsi="Garamond"/>
          <w:sz w:val="28"/>
          <w:szCs w:val="28"/>
        </w:rPr>
        <w:t xml:space="preserve"> sua </w:t>
      </w:r>
      <w:r w:rsidRPr="006E17BB">
        <w:rPr>
          <w:rFonts w:ascii="Garamond" w:hAnsi="Garamond"/>
          <w:b/>
          <w:bCs/>
          <w:sz w:val="28"/>
          <w:szCs w:val="28"/>
        </w:rPr>
        <w:t xml:space="preserve">residência </w:t>
      </w:r>
      <w:r>
        <w:rPr>
          <w:rFonts w:ascii="Garamond" w:hAnsi="Garamond"/>
          <w:sz w:val="28"/>
          <w:szCs w:val="28"/>
        </w:rPr>
        <w:t xml:space="preserve">por si projetada na Rua do Carmo nº 12 (1904), a </w:t>
      </w:r>
      <w:r w:rsidRPr="006E17BB">
        <w:rPr>
          <w:rFonts w:ascii="Garamond" w:hAnsi="Garamond"/>
          <w:b/>
          <w:bCs/>
          <w:sz w:val="28"/>
          <w:szCs w:val="28"/>
        </w:rPr>
        <w:t xml:space="preserve">casa </w:t>
      </w:r>
      <w:r w:rsidRPr="006E17BB">
        <w:rPr>
          <w:rFonts w:ascii="Garamond" w:hAnsi="Garamond"/>
          <w:sz w:val="28"/>
          <w:szCs w:val="28"/>
        </w:rPr>
        <w:t>que foi</w:t>
      </w:r>
      <w:r w:rsidRPr="006E17BB">
        <w:rPr>
          <w:rFonts w:ascii="Garamond" w:hAnsi="Garamond"/>
          <w:b/>
          <w:bCs/>
          <w:sz w:val="28"/>
          <w:szCs w:val="28"/>
        </w:rPr>
        <w:t xml:space="preserve"> de Mário Pessoa</w:t>
      </w:r>
      <w:r w:rsidRPr="004E3960">
        <w:rPr>
          <w:rFonts w:ascii="Garamond" w:hAnsi="Garamond"/>
          <w:sz w:val="28"/>
          <w:szCs w:val="28"/>
        </w:rPr>
        <w:t xml:space="preserve"> (1908), atual </w:t>
      </w:r>
      <w:r w:rsidRPr="006E17BB">
        <w:rPr>
          <w:rFonts w:ascii="Garamond" w:hAnsi="Garamond"/>
          <w:b/>
          <w:bCs/>
          <w:i/>
          <w:sz w:val="28"/>
          <w:szCs w:val="28"/>
        </w:rPr>
        <w:t>Museu de Arte Nova</w:t>
      </w:r>
      <w:r w:rsidRPr="004E3960">
        <w:rPr>
          <w:rFonts w:ascii="Garamond" w:hAnsi="Garamond"/>
          <w:sz w:val="28"/>
          <w:szCs w:val="28"/>
        </w:rPr>
        <w:t xml:space="preserve"> ou a </w:t>
      </w:r>
      <w:r w:rsidRPr="006E17BB">
        <w:rPr>
          <w:rFonts w:ascii="Garamond" w:hAnsi="Garamond"/>
          <w:b/>
          <w:bCs/>
          <w:sz w:val="28"/>
          <w:szCs w:val="28"/>
        </w:rPr>
        <w:t>casa</w:t>
      </w:r>
      <w:r w:rsidRPr="004E3960">
        <w:rPr>
          <w:rFonts w:ascii="Garamond" w:hAnsi="Garamond"/>
          <w:sz w:val="28"/>
          <w:szCs w:val="28"/>
        </w:rPr>
        <w:t xml:space="preserve"> onde viveu o </w:t>
      </w:r>
      <w:r w:rsidRPr="006E17BB">
        <w:rPr>
          <w:rFonts w:ascii="Garamond" w:hAnsi="Garamond"/>
          <w:b/>
          <w:bCs/>
          <w:sz w:val="28"/>
          <w:szCs w:val="28"/>
        </w:rPr>
        <w:t>Dr. Lourenço Peixinho</w:t>
      </w:r>
      <w:r w:rsidRPr="004E3960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que foi </w:t>
      </w:r>
      <w:r w:rsidRPr="004E3960">
        <w:rPr>
          <w:rFonts w:ascii="Garamond" w:hAnsi="Garamond"/>
          <w:sz w:val="28"/>
          <w:szCs w:val="28"/>
        </w:rPr>
        <w:t xml:space="preserve">sede da </w:t>
      </w:r>
      <w:r w:rsidRPr="004E3960">
        <w:rPr>
          <w:rFonts w:ascii="Garamond" w:hAnsi="Garamond"/>
          <w:i/>
          <w:sz w:val="28"/>
          <w:szCs w:val="28"/>
        </w:rPr>
        <w:t>Fundação Jacinto de Magalhães</w:t>
      </w:r>
      <w:r w:rsidRPr="004E3960">
        <w:rPr>
          <w:rFonts w:ascii="Garamond" w:hAnsi="Garamond"/>
          <w:iCs/>
          <w:sz w:val="28"/>
          <w:szCs w:val="28"/>
        </w:rPr>
        <w:t xml:space="preserve"> e</w:t>
      </w:r>
      <w:r w:rsidRPr="004E3960">
        <w:rPr>
          <w:rFonts w:ascii="Garamond" w:hAnsi="Garamond"/>
          <w:i/>
          <w:sz w:val="28"/>
          <w:szCs w:val="28"/>
        </w:rPr>
        <w:t xml:space="preserve"> </w:t>
      </w:r>
      <w:r w:rsidRPr="004E3960">
        <w:rPr>
          <w:rFonts w:ascii="Garamond" w:hAnsi="Garamond"/>
          <w:sz w:val="28"/>
          <w:szCs w:val="28"/>
        </w:rPr>
        <w:t xml:space="preserve">que destaca pelos magníficos interiores, desenho de Silva Rocha. E ainda o </w:t>
      </w:r>
      <w:r w:rsidRPr="006E17BB">
        <w:rPr>
          <w:rFonts w:ascii="Garamond" w:hAnsi="Garamond"/>
          <w:b/>
          <w:bCs/>
          <w:sz w:val="28"/>
          <w:szCs w:val="28"/>
        </w:rPr>
        <w:t>Palacete de Salreu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6E17BB">
        <w:rPr>
          <w:rFonts w:ascii="Garamond" w:hAnsi="Garamond"/>
          <w:sz w:val="28"/>
          <w:szCs w:val="28"/>
        </w:rPr>
        <w:t>(1914),</w:t>
      </w:r>
      <w:r w:rsidRPr="004E3960">
        <w:rPr>
          <w:rFonts w:ascii="Garamond" w:hAnsi="Garamond"/>
          <w:sz w:val="28"/>
          <w:szCs w:val="28"/>
        </w:rPr>
        <w:t xml:space="preserve"> classificado</w:t>
      </w:r>
      <w:r>
        <w:rPr>
          <w:rFonts w:ascii="Garamond" w:hAnsi="Garamond"/>
          <w:sz w:val="28"/>
          <w:szCs w:val="28"/>
        </w:rPr>
        <w:t>,</w:t>
      </w:r>
      <w:r w:rsidRPr="004E396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tal</w:t>
      </w:r>
      <w:r w:rsidRPr="004E3960">
        <w:rPr>
          <w:rFonts w:ascii="Garamond" w:hAnsi="Garamond"/>
          <w:sz w:val="28"/>
          <w:szCs w:val="28"/>
        </w:rPr>
        <w:t xml:space="preserve"> com a </w:t>
      </w:r>
      <w:r w:rsidRPr="000A0C0C">
        <w:rPr>
          <w:rFonts w:ascii="Garamond" w:hAnsi="Garamond"/>
          <w:b/>
          <w:bCs/>
          <w:sz w:val="28"/>
          <w:szCs w:val="28"/>
        </w:rPr>
        <w:t xml:space="preserve">Casa de </w:t>
      </w:r>
      <w:r w:rsidRPr="000A0C0C">
        <w:rPr>
          <w:rFonts w:ascii="Garamond" w:hAnsi="Garamond"/>
          <w:b/>
          <w:bCs/>
          <w:sz w:val="28"/>
          <w:szCs w:val="28"/>
        </w:rPr>
        <w:lastRenderedPageBreak/>
        <w:t>Mário Pessoa</w:t>
      </w:r>
      <w:r w:rsidRPr="004E3960">
        <w:rPr>
          <w:rFonts w:ascii="Garamond" w:hAnsi="Garamond"/>
          <w:sz w:val="28"/>
          <w:szCs w:val="28"/>
        </w:rPr>
        <w:t xml:space="preserve">, como </w:t>
      </w:r>
      <w:r w:rsidRPr="000A0C0C">
        <w:rPr>
          <w:rFonts w:ascii="Garamond" w:hAnsi="Garamond"/>
          <w:b/>
          <w:bCs/>
          <w:sz w:val="28"/>
          <w:szCs w:val="28"/>
        </w:rPr>
        <w:t>Imóvel de Interesse Público</w:t>
      </w:r>
      <w:r>
        <w:rPr>
          <w:rFonts w:ascii="Garamond" w:hAnsi="Garamond"/>
          <w:sz w:val="28"/>
          <w:szCs w:val="28"/>
        </w:rPr>
        <w:t xml:space="preserve"> e o </w:t>
      </w:r>
      <w:r w:rsidRPr="006E17BB">
        <w:rPr>
          <w:rFonts w:ascii="Garamond" w:hAnsi="Garamond"/>
          <w:b/>
          <w:bCs/>
          <w:sz w:val="28"/>
          <w:szCs w:val="28"/>
        </w:rPr>
        <w:t>Balneário de Espinho</w:t>
      </w:r>
      <w:r>
        <w:rPr>
          <w:rFonts w:ascii="Garamond" w:hAnsi="Garamond"/>
          <w:sz w:val="28"/>
          <w:szCs w:val="28"/>
        </w:rPr>
        <w:t xml:space="preserve"> (1915).</w:t>
      </w:r>
      <w:r w:rsidRPr="004E3960">
        <w:rPr>
          <w:rFonts w:ascii="Garamond" w:hAnsi="Garamond"/>
          <w:sz w:val="28"/>
          <w:szCs w:val="28"/>
        </w:rPr>
        <w:t xml:space="preserve"> </w:t>
      </w:r>
    </w:p>
    <w:p w:rsidR="00E44D38" w:rsidRDefault="00E44D38" w:rsidP="00E44D38">
      <w:pPr>
        <w:spacing w:before="240"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4E3960">
        <w:rPr>
          <w:rFonts w:ascii="Garamond" w:hAnsi="Garamond"/>
          <w:b/>
          <w:sz w:val="28"/>
          <w:szCs w:val="28"/>
        </w:rPr>
        <w:t>Francisco Augusto da Silva Rocha</w:t>
      </w:r>
      <w:r w:rsidRPr="004E3960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que se notabilizou igualmente como pintor, </w:t>
      </w:r>
      <w:r w:rsidRPr="004E3960">
        <w:rPr>
          <w:rFonts w:ascii="Garamond" w:hAnsi="Garamond"/>
          <w:sz w:val="28"/>
          <w:szCs w:val="28"/>
        </w:rPr>
        <w:t>como arquiteto, é o criador de um padrão de beleza e totalidade que reflete simultaneamente a harmonia e a ordem da natureza, próprias de um modelo clássic</w:t>
      </w:r>
      <w:r>
        <w:rPr>
          <w:rFonts w:ascii="Garamond" w:hAnsi="Garamond"/>
          <w:sz w:val="28"/>
          <w:szCs w:val="28"/>
        </w:rPr>
        <w:t xml:space="preserve">o, </w:t>
      </w:r>
      <w:r w:rsidRPr="004E3960">
        <w:rPr>
          <w:rFonts w:ascii="Garamond" w:hAnsi="Garamond"/>
          <w:sz w:val="28"/>
          <w:szCs w:val="28"/>
        </w:rPr>
        <w:t>evocando o ideal da divina proporção, a regra de ouro praticada no Renascimento</w:t>
      </w:r>
      <w:r>
        <w:rPr>
          <w:rFonts w:ascii="Garamond" w:hAnsi="Garamond"/>
          <w:sz w:val="28"/>
          <w:szCs w:val="28"/>
        </w:rPr>
        <w:t xml:space="preserve"> no </w:t>
      </w:r>
      <w:r w:rsidRPr="00E95796">
        <w:rPr>
          <w:rFonts w:ascii="Garamond" w:hAnsi="Garamond"/>
          <w:b/>
          <w:iCs/>
          <w:sz w:val="28"/>
          <w:szCs w:val="28"/>
        </w:rPr>
        <w:t>Hospital da Misericórdia de Aveiro</w:t>
      </w:r>
      <w:r w:rsidRPr="00964F65">
        <w:rPr>
          <w:rFonts w:ascii="Garamond" w:hAnsi="Garamond"/>
          <w:bCs/>
          <w:iCs/>
          <w:sz w:val="28"/>
          <w:szCs w:val="28"/>
        </w:rPr>
        <w:t xml:space="preserve"> (1900) e </w:t>
      </w:r>
      <w:r>
        <w:rPr>
          <w:rFonts w:ascii="Garamond" w:hAnsi="Garamond"/>
          <w:bCs/>
          <w:iCs/>
          <w:sz w:val="28"/>
          <w:szCs w:val="28"/>
        </w:rPr>
        <w:t>n</w:t>
      </w:r>
      <w:r w:rsidRPr="00964F65">
        <w:rPr>
          <w:rFonts w:ascii="Garamond" w:hAnsi="Garamond"/>
          <w:bCs/>
          <w:iCs/>
          <w:sz w:val="28"/>
          <w:szCs w:val="28"/>
        </w:rPr>
        <w:t xml:space="preserve">a </w:t>
      </w:r>
      <w:r w:rsidRPr="00E95796">
        <w:rPr>
          <w:rFonts w:ascii="Garamond" w:hAnsi="Garamond"/>
          <w:b/>
          <w:iCs/>
          <w:sz w:val="28"/>
          <w:szCs w:val="28"/>
        </w:rPr>
        <w:t>Escola Industrial Fernando Caldeira</w:t>
      </w:r>
      <w:r w:rsidRPr="00964F65">
        <w:rPr>
          <w:rFonts w:ascii="Garamond" w:hAnsi="Garamond"/>
          <w:bCs/>
          <w:iCs/>
          <w:sz w:val="28"/>
          <w:szCs w:val="28"/>
        </w:rPr>
        <w:t xml:space="preserve"> (1903)</w:t>
      </w:r>
      <w:r>
        <w:rPr>
          <w:rFonts w:ascii="Garamond" w:hAnsi="Garamond"/>
          <w:sz w:val="28"/>
          <w:szCs w:val="28"/>
        </w:rPr>
        <w:t xml:space="preserve"> </w:t>
      </w:r>
      <w:r w:rsidRPr="004E3960">
        <w:rPr>
          <w:rFonts w:ascii="Garamond" w:hAnsi="Garamond"/>
          <w:sz w:val="28"/>
          <w:szCs w:val="28"/>
        </w:rPr>
        <w:t>e a fugacidade e o esplendor das suas formas, características de um modelo barroco</w:t>
      </w:r>
      <w:r>
        <w:rPr>
          <w:rFonts w:ascii="Garamond" w:hAnsi="Garamond"/>
          <w:sz w:val="28"/>
          <w:szCs w:val="28"/>
        </w:rPr>
        <w:t xml:space="preserve"> representado na </w:t>
      </w:r>
      <w:r w:rsidRPr="00E95796">
        <w:rPr>
          <w:rFonts w:ascii="Garamond" w:hAnsi="Garamond"/>
          <w:b/>
          <w:bCs/>
          <w:sz w:val="28"/>
          <w:szCs w:val="28"/>
        </w:rPr>
        <w:t>Casa de Mário Pessoa</w:t>
      </w:r>
      <w:r>
        <w:rPr>
          <w:rFonts w:ascii="Garamond" w:hAnsi="Garamond"/>
          <w:sz w:val="28"/>
          <w:szCs w:val="28"/>
        </w:rPr>
        <w:t xml:space="preserve"> (1908)</w:t>
      </w:r>
      <w:r w:rsidRPr="004E3960">
        <w:rPr>
          <w:rFonts w:ascii="Garamond" w:hAnsi="Garamond"/>
          <w:sz w:val="28"/>
          <w:szCs w:val="28"/>
        </w:rPr>
        <w:t>. Estes modelos revelam-se em períodos distintos da sua obra, autonomizando-se e dialogando</w:t>
      </w:r>
      <w:r>
        <w:rPr>
          <w:rFonts w:ascii="Garamond" w:hAnsi="Garamond"/>
          <w:sz w:val="28"/>
          <w:szCs w:val="28"/>
        </w:rPr>
        <w:t xml:space="preserve"> de um modo absolutamente original</w:t>
      </w:r>
      <w:r w:rsidRPr="004E3960">
        <w:rPr>
          <w:rFonts w:ascii="Garamond" w:hAnsi="Garamond"/>
          <w:sz w:val="28"/>
          <w:szCs w:val="28"/>
        </w:rPr>
        <w:t xml:space="preserve">. A gramática dos símbolos </w:t>
      </w:r>
      <w:r>
        <w:rPr>
          <w:rFonts w:ascii="Garamond" w:hAnsi="Garamond"/>
          <w:sz w:val="28"/>
          <w:szCs w:val="28"/>
        </w:rPr>
        <w:t>manifesta-se</w:t>
      </w:r>
      <w:r w:rsidRPr="004E3960">
        <w:rPr>
          <w:rFonts w:ascii="Garamond" w:hAnsi="Garamond"/>
          <w:sz w:val="28"/>
          <w:szCs w:val="28"/>
        </w:rPr>
        <w:t xml:space="preserve"> quer no agenciamento das formas e dos volumes dos seus edifícios, quer nos detalhes da sua linguagem ornamental</w:t>
      </w:r>
      <w:r>
        <w:rPr>
          <w:rFonts w:ascii="Garamond" w:hAnsi="Garamond"/>
          <w:sz w:val="28"/>
          <w:szCs w:val="28"/>
        </w:rPr>
        <w:t xml:space="preserve">, verdadeira assinatura, como o motivo das rosas em cruz presente no </w:t>
      </w:r>
      <w:r w:rsidRPr="00E95796">
        <w:rPr>
          <w:rFonts w:ascii="Garamond" w:hAnsi="Garamond"/>
          <w:b/>
          <w:bCs/>
          <w:sz w:val="28"/>
          <w:szCs w:val="28"/>
        </w:rPr>
        <w:t>Balneário de Espinho</w:t>
      </w:r>
      <w:r>
        <w:rPr>
          <w:rFonts w:ascii="Garamond" w:hAnsi="Garamond"/>
          <w:sz w:val="28"/>
          <w:szCs w:val="28"/>
        </w:rPr>
        <w:t xml:space="preserve"> (1915) e no </w:t>
      </w:r>
      <w:r w:rsidRPr="00E95796">
        <w:rPr>
          <w:rFonts w:ascii="Garamond" w:hAnsi="Garamond"/>
          <w:b/>
          <w:bCs/>
          <w:sz w:val="28"/>
          <w:szCs w:val="28"/>
        </w:rPr>
        <w:t>Palacete de Salreu</w:t>
      </w:r>
      <w:r>
        <w:rPr>
          <w:rFonts w:ascii="Garamond" w:hAnsi="Garamond"/>
          <w:sz w:val="28"/>
          <w:szCs w:val="28"/>
        </w:rPr>
        <w:t xml:space="preserve"> (1914)</w:t>
      </w:r>
      <w:r w:rsidRPr="004E3960">
        <w:rPr>
          <w:rFonts w:ascii="Garamond" w:hAnsi="Garamond"/>
          <w:sz w:val="28"/>
          <w:szCs w:val="28"/>
        </w:rPr>
        <w:t xml:space="preserve">. </w:t>
      </w:r>
    </w:p>
    <w:p w:rsidR="00E44D38" w:rsidRPr="004E3960" w:rsidRDefault="00E44D38" w:rsidP="00E44D38">
      <w:pPr>
        <w:spacing w:before="240" w:after="240"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4E3960">
        <w:rPr>
          <w:rFonts w:ascii="Garamond" w:hAnsi="Garamond"/>
          <w:sz w:val="28"/>
          <w:szCs w:val="28"/>
        </w:rPr>
        <w:t xml:space="preserve">Plenamente considerado uma das grandes personalidades do seu tempo pela elite intelectual de que fazia parte, foram seus amigos e admiradores o notável escritor e amigo de </w:t>
      </w:r>
      <w:proofErr w:type="spellStart"/>
      <w:r w:rsidRPr="004E3960">
        <w:rPr>
          <w:rFonts w:ascii="Garamond" w:hAnsi="Garamond"/>
          <w:sz w:val="28"/>
          <w:szCs w:val="28"/>
        </w:rPr>
        <w:t>Tolstoi</w:t>
      </w:r>
      <w:proofErr w:type="spellEnd"/>
      <w:r w:rsidRPr="004E3960">
        <w:rPr>
          <w:rFonts w:ascii="Garamond" w:hAnsi="Garamond"/>
          <w:sz w:val="28"/>
          <w:szCs w:val="28"/>
        </w:rPr>
        <w:t xml:space="preserve">, </w:t>
      </w:r>
      <w:r w:rsidRPr="004E3960">
        <w:rPr>
          <w:rFonts w:ascii="Garamond" w:hAnsi="Garamond"/>
          <w:b/>
          <w:sz w:val="28"/>
          <w:szCs w:val="28"/>
        </w:rPr>
        <w:t>Jaime de Magalhães Lima</w:t>
      </w:r>
      <w:r w:rsidRPr="004E3960">
        <w:rPr>
          <w:rFonts w:ascii="Garamond" w:hAnsi="Garamond"/>
          <w:sz w:val="28"/>
          <w:szCs w:val="28"/>
        </w:rPr>
        <w:t xml:space="preserve">, o crítico </w:t>
      </w:r>
      <w:r w:rsidRPr="004E3960">
        <w:rPr>
          <w:rFonts w:ascii="Garamond" w:hAnsi="Garamond"/>
          <w:b/>
          <w:sz w:val="28"/>
          <w:szCs w:val="28"/>
        </w:rPr>
        <w:t>António Arroio</w:t>
      </w:r>
      <w:r w:rsidRPr="004E3960">
        <w:rPr>
          <w:rFonts w:ascii="Garamond" w:hAnsi="Garamond"/>
          <w:sz w:val="28"/>
          <w:szCs w:val="28"/>
        </w:rPr>
        <w:t xml:space="preserve">, o escultor </w:t>
      </w:r>
      <w:r w:rsidRPr="004E3960">
        <w:rPr>
          <w:rFonts w:ascii="Garamond" w:hAnsi="Garamond"/>
          <w:b/>
          <w:sz w:val="28"/>
          <w:szCs w:val="28"/>
        </w:rPr>
        <w:t>António Teixeira Lopes</w:t>
      </w:r>
      <w:r w:rsidRPr="004E3960">
        <w:rPr>
          <w:rFonts w:ascii="Garamond" w:hAnsi="Garamond"/>
          <w:sz w:val="28"/>
          <w:szCs w:val="28"/>
        </w:rPr>
        <w:t xml:space="preserve"> com quem manteve larga correspondência, o arquiteto </w:t>
      </w:r>
      <w:r w:rsidRPr="004E3960">
        <w:rPr>
          <w:rFonts w:ascii="Garamond" w:hAnsi="Garamond"/>
          <w:b/>
          <w:sz w:val="28"/>
          <w:szCs w:val="28"/>
        </w:rPr>
        <w:t xml:space="preserve">Ernesto </w:t>
      </w:r>
      <w:proofErr w:type="spellStart"/>
      <w:r w:rsidRPr="004E3960">
        <w:rPr>
          <w:rFonts w:ascii="Garamond" w:hAnsi="Garamond"/>
          <w:b/>
          <w:sz w:val="28"/>
          <w:szCs w:val="28"/>
        </w:rPr>
        <w:t>Korrodi</w:t>
      </w:r>
      <w:proofErr w:type="spellEnd"/>
      <w:r w:rsidRPr="004E3960">
        <w:rPr>
          <w:rFonts w:ascii="Garamond" w:hAnsi="Garamond"/>
          <w:sz w:val="28"/>
          <w:szCs w:val="28"/>
        </w:rPr>
        <w:t xml:space="preserve"> e o músico </w:t>
      </w:r>
      <w:r w:rsidRPr="004E3960">
        <w:rPr>
          <w:rFonts w:ascii="Garamond" w:hAnsi="Garamond"/>
          <w:b/>
          <w:sz w:val="28"/>
          <w:szCs w:val="28"/>
        </w:rPr>
        <w:t>Viana da Mota</w:t>
      </w:r>
      <w:r w:rsidRPr="004E3960">
        <w:rPr>
          <w:rFonts w:ascii="Garamond" w:hAnsi="Garamond"/>
          <w:sz w:val="28"/>
          <w:szCs w:val="28"/>
        </w:rPr>
        <w:t>, entre muitos outros dos seus ilustres contemporâneos que souberam reconhecer o seu mérito e a excelência do seu trabalho.</w:t>
      </w:r>
    </w:p>
    <w:p w:rsidR="00E44D38" w:rsidRPr="00964F65" w:rsidRDefault="00E44D38" w:rsidP="00E44D38">
      <w:pPr>
        <w:spacing w:before="240" w:line="276" w:lineRule="auto"/>
        <w:ind w:firstLine="708"/>
        <w:jc w:val="both"/>
        <w:rPr>
          <w:rFonts w:ascii="Garamond" w:hAnsi="Garamond"/>
          <w:bCs/>
          <w:iCs/>
          <w:strike/>
          <w:sz w:val="28"/>
          <w:szCs w:val="28"/>
        </w:rPr>
      </w:pPr>
      <w:r w:rsidRPr="004E3960">
        <w:rPr>
          <w:rFonts w:ascii="Garamond" w:hAnsi="Garamond"/>
          <w:sz w:val="28"/>
          <w:szCs w:val="28"/>
        </w:rPr>
        <w:t xml:space="preserve">Retrataram-no grandes artistas de quem foi mestre como </w:t>
      </w:r>
      <w:r w:rsidRPr="004E3960">
        <w:rPr>
          <w:rFonts w:ascii="Garamond" w:hAnsi="Garamond"/>
          <w:b/>
          <w:sz w:val="28"/>
          <w:szCs w:val="28"/>
        </w:rPr>
        <w:t>Cândido da Cunha</w:t>
      </w:r>
      <w:r w:rsidRPr="004E3960">
        <w:rPr>
          <w:rFonts w:ascii="Garamond" w:hAnsi="Garamond"/>
          <w:sz w:val="28"/>
          <w:szCs w:val="28"/>
        </w:rPr>
        <w:t xml:space="preserve"> ou </w:t>
      </w:r>
      <w:r w:rsidRPr="004E3960">
        <w:rPr>
          <w:rFonts w:ascii="Garamond" w:hAnsi="Garamond"/>
          <w:b/>
          <w:sz w:val="28"/>
          <w:szCs w:val="28"/>
        </w:rPr>
        <w:t>Lauro Corado</w:t>
      </w:r>
      <w:r w:rsidRPr="004E3960">
        <w:rPr>
          <w:rFonts w:ascii="Garamond" w:hAnsi="Garamond"/>
          <w:sz w:val="28"/>
          <w:szCs w:val="28"/>
        </w:rPr>
        <w:t xml:space="preserve"> ou ainda o escultor </w:t>
      </w:r>
      <w:r w:rsidRPr="004E3960">
        <w:rPr>
          <w:rFonts w:ascii="Garamond" w:hAnsi="Garamond"/>
          <w:b/>
          <w:sz w:val="28"/>
          <w:szCs w:val="28"/>
        </w:rPr>
        <w:t>Sousa Caldas</w:t>
      </w:r>
      <w:r w:rsidRPr="004E3960">
        <w:rPr>
          <w:rFonts w:ascii="Garamond" w:hAnsi="Garamond"/>
          <w:sz w:val="28"/>
          <w:szCs w:val="28"/>
        </w:rPr>
        <w:t xml:space="preserve"> que o representou em esplêndido medalhão em bronze. Pintor e ilustrador, arquiteto artista, como </w:t>
      </w:r>
      <w:proofErr w:type="spellStart"/>
      <w:r w:rsidRPr="004E3960">
        <w:rPr>
          <w:rFonts w:ascii="Garamond" w:hAnsi="Garamond"/>
          <w:sz w:val="28"/>
          <w:szCs w:val="28"/>
        </w:rPr>
        <w:t>Corbusier</w:t>
      </w:r>
      <w:proofErr w:type="spellEnd"/>
      <w:r w:rsidRPr="004E3960">
        <w:rPr>
          <w:rFonts w:ascii="Garamond" w:hAnsi="Garamond"/>
          <w:sz w:val="28"/>
          <w:szCs w:val="28"/>
        </w:rPr>
        <w:t xml:space="preserve"> e como ele sem específica formação, autodidata,</w:t>
      </w:r>
      <w:r>
        <w:rPr>
          <w:rFonts w:ascii="Garamond" w:hAnsi="Garamond"/>
          <w:sz w:val="28"/>
          <w:szCs w:val="28"/>
        </w:rPr>
        <w:t xml:space="preserve"> </w:t>
      </w:r>
      <w:r w:rsidRPr="004E3960">
        <w:rPr>
          <w:rFonts w:ascii="Garamond" w:hAnsi="Garamond"/>
          <w:sz w:val="28"/>
          <w:szCs w:val="28"/>
        </w:rPr>
        <w:t>foi igualmente o fundador do Ensino Industrial em Aveiro</w:t>
      </w:r>
      <w:r>
        <w:rPr>
          <w:rFonts w:ascii="Garamond" w:hAnsi="Garamond"/>
          <w:sz w:val="28"/>
          <w:szCs w:val="28"/>
        </w:rPr>
        <w:t>.</w:t>
      </w:r>
    </w:p>
    <w:p w:rsidR="00E44D38" w:rsidRDefault="00E44D38" w:rsidP="00E44D38">
      <w:pPr>
        <w:spacing w:before="240"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4E3960">
        <w:rPr>
          <w:rFonts w:ascii="Garamond" w:hAnsi="Garamond"/>
          <w:sz w:val="28"/>
          <w:szCs w:val="28"/>
        </w:rPr>
        <w:t xml:space="preserve">Silva Rocha </w:t>
      </w:r>
      <w:r>
        <w:rPr>
          <w:rFonts w:ascii="Garamond" w:hAnsi="Garamond"/>
          <w:sz w:val="28"/>
          <w:szCs w:val="28"/>
        </w:rPr>
        <w:t>distingue-se</w:t>
      </w:r>
      <w:r w:rsidRPr="004E396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pela criação</w:t>
      </w:r>
      <w:r w:rsidRPr="004E3960">
        <w:rPr>
          <w:rFonts w:ascii="Garamond" w:hAnsi="Garamond"/>
          <w:sz w:val="28"/>
          <w:szCs w:val="28"/>
        </w:rPr>
        <w:t xml:space="preserve"> de um estilo incomparável, paradigma de uma expressão total que reúne o mental e o sensorial, o equilíbrio clássico e o dinamismo barroco dando forma, sob o signo da profunda harmonia com o Cosmos, a um novo padrão de beleza, que a rosa, emblema da sua obra, simboliza. Deve ser considerado entre os maiores arquitetos europeus do seu tempo, como o catalão </w:t>
      </w:r>
      <w:proofErr w:type="spellStart"/>
      <w:r w:rsidRPr="004E3960">
        <w:rPr>
          <w:rFonts w:ascii="Garamond" w:hAnsi="Garamond"/>
          <w:sz w:val="28"/>
          <w:szCs w:val="28"/>
        </w:rPr>
        <w:t>Gaudí</w:t>
      </w:r>
      <w:proofErr w:type="spellEnd"/>
      <w:r w:rsidRPr="004E3960">
        <w:rPr>
          <w:rFonts w:ascii="Garamond" w:hAnsi="Garamond"/>
          <w:sz w:val="28"/>
          <w:szCs w:val="28"/>
        </w:rPr>
        <w:t xml:space="preserve"> que se notabilizou por ter criado um estilo que foge a todas as regras e não aceita senão as da profunda originalidade que o norteia</w:t>
      </w:r>
      <w:r>
        <w:rPr>
          <w:rFonts w:ascii="Garamond" w:hAnsi="Garamond"/>
          <w:sz w:val="28"/>
          <w:szCs w:val="28"/>
        </w:rPr>
        <w:t xml:space="preserve"> em sintonia com a estética </w:t>
      </w:r>
      <w:r w:rsidRPr="007240CE">
        <w:rPr>
          <w:rFonts w:ascii="Garamond" w:hAnsi="Garamond"/>
          <w:sz w:val="28"/>
          <w:szCs w:val="28"/>
        </w:rPr>
        <w:t>sua contemporânea.</w:t>
      </w:r>
      <w:r>
        <w:rPr>
          <w:rFonts w:ascii="Garamond" w:hAnsi="Garamond"/>
          <w:sz w:val="28"/>
          <w:szCs w:val="28"/>
        </w:rPr>
        <w:t xml:space="preserve"> </w:t>
      </w:r>
      <w:r w:rsidRPr="004E3960">
        <w:rPr>
          <w:rFonts w:ascii="Garamond" w:hAnsi="Garamond"/>
          <w:sz w:val="28"/>
          <w:szCs w:val="28"/>
        </w:rPr>
        <w:t xml:space="preserve">Se é verdade que não há profetas na sua terra e apesar disso, compete </w:t>
      </w:r>
      <w:r w:rsidRPr="004E3960">
        <w:rPr>
          <w:rFonts w:ascii="Garamond" w:hAnsi="Garamond"/>
          <w:sz w:val="28"/>
          <w:szCs w:val="28"/>
        </w:rPr>
        <w:lastRenderedPageBreak/>
        <w:t>a Aveiro receber e acarinhar esta herança extraordinária, fazendo-a frutificar e dignificando o seu autor e a sua obra.</w:t>
      </w:r>
      <w:r>
        <w:rPr>
          <w:rFonts w:ascii="Garamond" w:hAnsi="Garamond"/>
          <w:sz w:val="28"/>
          <w:szCs w:val="28"/>
        </w:rPr>
        <w:t xml:space="preserve"> </w:t>
      </w:r>
    </w:p>
    <w:p w:rsidR="00E44D38" w:rsidRPr="00710B85" w:rsidRDefault="00E44D38" w:rsidP="00E44D38">
      <w:pPr>
        <w:spacing w:before="240"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710B85">
        <w:rPr>
          <w:rFonts w:ascii="Garamond" w:hAnsi="Garamond"/>
          <w:sz w:val="28"/>
          <w:szCs w:val="28"/>
        </w:rPr>
        <w:t xml:space="preserve">O reconhecimento do valor do seu legado, passa hoje </w:t>
      </w:r>
      <w:r>
        <w:rPr>
          <w:rFonts w:ascii="Garamond" w:hAnsi="Garamond"/>
          <w:sz w:val="28"/>
          <w:szCs w:val="28"/>
        </w:rPr>
        <w:t xml:space="preserve">pela atribuição do seu nome ao </w:t>
      </w:r>
      <w:r w:rsidRPr="000A0C0C">
        <w:rPr>
          <w:rFonts w:ascii="Garamond" w:hAnsi="Garamond"/>
          <w:b/>
          <w:bCs/>
          <w:sz w:val="28"/>
          <w:szCs w:val="28"/>
        </w:rPr>
        <w:t xml:space="preserve">Museu de Arte Nova </w:t>
      </w:r>
      <w:r w:rsidRPr="000A0C0C">
        <w:rPr>
          <w:rFonts w:ascii="Garamond" w:hAnsi="Garamond"/>
          <w:sz w:val="28"/>
          <w:szCs w:val="28"/>
        </w:rPr>
        <w:t xml:space="preserve">de </w:t>
      </w:r>
      <w:r>
        <w:rPr>
          <w:rFonts w:ascii="Garamond" w:hAnsi="Garamond"/>
          <w:sz w:val="28"/>
          <w:szCs w:val="28"/>
        </w:rPr>
        <w:t xml:space="preserve">Aveiro de que é autor e também </w:t>
      </w:r>
      <w:r w:rsidRPr="00710B85">
        <w:rPr>
          <w:rFonts w:ascii="Garamond" w:hAnsi="Garamond"/>
          <w:sz w:val="28"/>
          <w:szCs w:val="28"/>
        </w:rPr>
        <w:t>pelo retorno dos seus restos mortais e dos seus familiares ao Jazigo de Família de João Pedro Soares, no Cemitério Central de Aveiro</w:t>
      </w:r>
      <w:r>
        <w:rPr>
          <w:rFonts w:ascii="Garamond" w:hAnsi="Garamond"/>
          <w:sz w:val="28"/>
          <w:szCs w:val="28"/>
        </w:rPr>
        <w:t>, de onde foram retirados em 2015.</w:t>
      </w:r>
    </w:p>
    <w:p w:rsidR="00E44D38" w:rsidRDefault="00E44D38" w:rsidP="00E44D38">
      <w:pPr>
        <w:spacing w:before="240" w:line="276" w:lineRule="auto"/>
        <w:jc w:val="both"/>
        <w:rPr>
          <w:rFonts w:ascii="Garamond" w:hAnsi="Garamond"/>
          <w:b/>
          <w:bCs/>
          <w:sz w:val="28"/>
          <w:szCs w:val="28"/>
        </w:rPr>
      </w:pPr>
    </w:p>
    <w:p w:rsidR="009F2099" w:rsidRDefault="00E44D38" w:rsidP="00E44D38">
      <w:pPr>
        <w:spacing w:before="240" w:line="276" w:lineRule="auto"/>
        <w:jc w:val="both"/>
      </w:pPr>
      <w:r w:rsidRPr="004142B4">
        <w:rPr>
          <w:rFonts w:ascii="Garamond" w:hAnsi="Garamond"/>
          <w:b/>
          <w:bCs/>
          <w:sz w:val="28"/>
          <w:szCs w:val="28"/>
        </w:rPr>
        <w:t>*Crítica de Arte, AICA, Associação Internacional de Críticos de Arte.</w:t>
      </w:r>
      <w:bookmarkStart w:id="0" w:name="_GoBack"/>
      <w:bookmarkEnd w:id="0"/>
    </w:p>
    <w:sectPr w:rsidR="009F2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38"/>
    <w:rsid w:val="009F2099"/>
    <w:rsid w:val="00E4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999F9-7495-4EE3-9A30-6A377BBE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D38"/>
    <w:pPr>
      <w:spacing w:after="0" w:line="240" w:lineRule="auto"/>
    </w:pPr>
    <w:rPr>
      <w:rFonts w:ascii="Times" w:eastAsia="Times" w:hAnsi="Times" w:cs="Times New Roman"/>
      <w:sz w:val="24"/>
      <w:szCs w:val="20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arter"/>
    <w:semiHidden/>
    <w:unhideWhenUsed/>
    <w:rsid w:val="00E44D38"/>
    <w:pPr>
      <w:spacing w:line="360" w:lineRule="atLeast"/>
      <w:jc w:val="both"/>
    </w:pPr>
    <w:rPr>
      <w:b/>
      <w:sz w:val="28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E44D38"/>
    <w:rPr>
      <w:rFonts w:ascii="Times" w:eastAsia="Times" w:hAnsi="Times" w:cs="Times New Roman"/>
      <w:b/>
      <w:sz w:val="28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Saldanha</dc:creator>
  <cp:keywords/>
  <dc:description/>
  <cp:lastModifiedBy>Bárbara Saldanha</cp:lastModifiedBy>
  <cp:revision>1</cp:revision>
  <dcterms:created xsi:type="dcterms:W3CDTF">2025-09-23T14:20:00Z</dcterms:created>
  <dcterms:modified xsi:type="dcterms:W3CDTF">2025-09-23T14:21:00Z</dcterms:modified>
</cp:coreProperties>
</file>